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5D" w:rsidRPr="0028633A" w:rsidRDefault="009A795D" w:rsidP="00691909">
      <w:pPr>
        <w:rPr>
          <w:rFonts w:ascii="Verdana" w:hAnsi="Verdana"/>
          <w:sz w:val="22"/>
          <w:szCs w:val="22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352D2D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:rsidR="00691909" w:rsidRPr="0028633A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2"/>
                <w:szCs w:val="22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:rsidR="007730F3" w:rsidRPr="0028633A" w:rsidRDefault="00936056" w:rsidP="00936056">
            <w:pPr>
              <w:spacing w:before="120" w:after="120"/>
              <w:ind w:left="278" w:right="364"/>
              <w:jc w:val="center"/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DOCUMENTO DI CONSULTAZIONE N</w:t>
            </w:r>
            <w:r w:rsidR="00691909" w:rsidRPr="0028633A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 xml:space="preserve">. </w:t>
            </w:r>
            <w:r w:rsidR="0057757B">
              <w:rPr>
                <w:rFonts w:ascii="Verdana" w:hAnsi="Verdana"/>
                <w:b/>
                <w:color w:val="FFFFFF"/>
                <w:sz w:val="22"/>
                <w:szCs w:val="22"/>
                <w:lang w:val="it-IT"/>
              </w:rPr>
              <w:t>2/2018</w:t>
            </w:r>
          </w:p>
          <w:p w:rsidR="00691909" w:rsidRPr="00B27098" w:rsidRDefault="00FF4723" w:rsidP="0057757B">
            <w:pPr>
              <w:autoSpaceDE w:val="0"/>
              <w:autoSpaceDN w:val="0"/>
              <w:adjustRightInd w:val="0"/>
              <w:spacing w:after="120"/>
              <w:ind w:right="364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it-IT" w:eastAsia="it-IT"/>
              </w:rPr>
            </w:pPr>
            <w:r w:rsidRPr="00FF4723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SCHEMA DI </w:t>
            </w:r>
            <w:r w:rsidR="0057757B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>PROVVEDIMENTO</w:t>
            </w:r>
            <w:r w:rsidRPr="00FF4723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val="it-IT" w:eastAsia="it-IT"/>
              </w:rPr>
              <w:t xml:space="preserve"> IVASS RECANTE </w:t>
            </w:r>
            <w:r w:rsidR="00B27098" w:rsidRPr="00B27098">
              <w:rPr>
                <w:rFonts w:ascii="Verdana" w:hAnsi="Verdana" w:cs="Arial"/>
                <w:b/>
                <w:smallCaps/>
                <w:color w:val="FFFFFF" w:themeColor="background1"/>
                <w:sz w:val="22"/>
                <w:szCs w:val="22"/>
                <w:lang w:val="it-IT"/>
              </w:rPr>
              <w:t>CRITERI DI INDIVIDUAZIONE E REGOLE EVOLUTIVE DELLA CLASSE DI MERITO DI CONVERSIONE UNIVERSALE DI CUI ALL’ART. 3 DEL REGOLAMENTO IVASS N. 9 DEL 19 MAGGIO 2015, RECANTE LA DISCIPLINA DELLA BANCA DATI ATTESTATI DI RISCHIO E DELL’ATTESTAZIONE SULLO STATO DEL RISCHIO DI CUI ALL’ART. 134 DEL DECRETO LEGISLATIVO 7 SETTEMBRE 2005, N. 209 - CODICE DELLE ASSICURAZIONI PRIVATE – DEMATERIALIZZAZIONE DELL’ATTESTATO DI RISCHIO.</w:t>
            </w:r>
          </w:p>
        </w:tc>
      </w:tr>
      <w:tr w:rsidR="00691909" w:rsidRPr="00352D2D" w:rsidTr="00D642AD"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1909" w:rsidRPr="0028633A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u w:val="single"/>
                <w:lang w:val="it-IT"/>
              </w:rPr>
              <w:t>Legenda</w:t>
            </w:r>
          </w:p>
          <w:p w:rsidR="00691909" w:rsidRPr="0028633A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“Commentatore” i singoli soggetti dovranno inserire la loro denominazione (anche in forma abbreviata).</w:t>
            </w:r>
          </w:p>
          <w:p w:rsidR="00691909" w:rsidRPr="0028633A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riga “Osservazioni generali” i singoli soggetti potranno inserire commenti di carattere generale.</w:t>
            </w:r>
          </w:p>
          <w:p w:rsidR="00691909" w:rsidRPr="0028633A" w:rsidRDefault="00691909" w:rsidP="00D642AD">
            <w:pPr>
              <w:spacing w:before="120"/>
              <w:rPr>
                <w:rFonts w:ascii="Verdana" w:hAnsi="Verdana"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Nelle colonne “Articolo” e “Comma” andranno inseriti, rispettivamente, l’articolo e il comma cui si riferisce l’osservazione e la proposta di modifica.</w:t>
            </w:r>
          </w:p>
          <w:p w:rsidR="00691909" w:rsidRPr="0028633A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Nella colonna “Osservazioni e proposte” andranno inserite le osservazioni specifiche e le proposte di modifica.</w:t>
            </w:r>
          </w:p>
          <w:p w:rsidR="00691909" w:rsidRPr="0028633A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691909" w:rsidRPr="0028633A" w:rsidTr="00D642AD">
        <w:tc>
          <w:tcPr>
            <w:tcW w:w="3369" w:type="dxa"/>
            <w:gridSpan w:val="3"/>
            <w:shd w:val="clear" w:color="auto" w:fill="F2F2F2"/>
            <w:vAlign w:val="center"/>
          </w:tcPr>
          <w:p w:rsidR="00691909" w:rsidRPr="0028633A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28633A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Commentatore</w:t>
            </w:r>
          </w:p>
          <w:p w:rsidR="005835C5" w:rsidRPr="0028633A" w:rsidRDefault="005835C5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:rsidR="00691909" w:rsidRPr="0028633A" w:rsidRDefault="00A4049B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ORDINE DEGLI ATTUARI</w:t>
            </w:r>
          </w:p>
        </w:tc>
      </w:tr>
      <w:tr w:rsidR="00691909" w:rsidRPr="00352D2D" w:rsidTr="00D642AD">
        <w:trPr>
          <w:trHeight w:val="378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909" w:rsidRPr="0096102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691909" w:rsidRPr="0096102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691909" w:rsidRPr="00E755C6" w:rsidRDefault="00A4049B" w:rsidP="00E755C6">
            <w:pPr>
              <w:spacing w:before="12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Il documento in consultazione mira a disciplinare numerosi casi particolari in cui sussiste il diritto al mantenimento della classe di merito. L’Ordine degli Attuari condivide l’obiettivo perseguito</w:t>
            </w:r>
            <w:r w:rsidR="00E755C6"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da Codesta Spettabile Autorità </w:t>
            </w:r>
            <w:r w:rsidR="00C6532F"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di precisare</w:t>
            </w:r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diverse situazioni che, al momento, non risultano disciplinate in maniera chiara</w:t>
            </w:r>
            <w:r w:rsidRPr="00E755C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</w:tr>
      <w:tr w:rsidR="00691909" w:rsidRPr="00352D2D" w:rsidTr="00D642AD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:rsidR="00691909" w:rsidRPr="00E755C6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:rsidTr="00D642AD">
        <w:tc>
          <w:tcPr>
            <w:tcW w:w="1668" w:type="dxa"/>
            <w:gridSpan w:val="2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352D2D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144353" w:rsidRDefault="00961029" w:rsidP="001A4D37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E755C6" w:rsidRDefault="00961029" w:rsidP="00E755C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lettera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5F" w:rsidRPr="006B1D5F" w:rsidRDefault="006B1D5F" w:rsidP="00961029">
            <w:pPr>
              <w:pStyle w:val="Default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755C6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Si </w:t>
            </w: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richiede a </w:t>
            </w:r>
            <w:r w:rsidRPr="00E755C6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Codesta Spettabile Autorità </w:t>
            </w: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se l’obbligo di registrazione (da almeno 12 mesi) </w:t>
            </w:r>
            <w:r w:rsidR="00352D2D">
              <w:rPr>
                <w:rFonts w:ascii="Verdana" w:hAnsi="Verdana"/>
                <w:bCs/>
                <w:sz w:val="20"/>
                <w:szCs w:val="20"/>
                <w:lang w:val="it-IT"/>
              </w:rPr>
              <w:t>del</w:t>
            </w:r>
            <w:r w:rsidR="00352D2D">
              <w:rPr>
                <w:rFonts w:ascii="Verdana" w:hAnsi="Verdana"/>
                <w:bCs/>
                <w:sz w:val="20"/>
                <w:szCs w:val="20"/>
                <w:lang w:val="it-IT"/>
              </w:rPr>
              <w:t>le</w:t>
            </w:r>
            <w:r w:rsidR="00352D2D" w:rsidRPr="00903CB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generalità quale intestatario temporaneo del veicolo, ai sensi del comma 2 dell’art. 247bis del D.P.R. n. 495/1992</w:t>
            </w:r>
            <w:r w:rsidR="00352D2D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da parte del soggetto utilizzatore di </w:t>
            </w:r>
            <w:r w:rsidRPr="00903CBF">
              <w:rPr>
                <w:rFonts w:ascii="Verdana" w:hAnsi="Verdana"/>
                <w:bCs/>
                <w:sz w:val="20"/>
                <w:szCs w:val="20"/>
                <w:lang w:val="it-IT"/>
              </w:rPr>
              <w:t>un veicolo in leasing operativo o finanziario, o in noleggio a lungo termine</w:t>
            </w:r>
            <w:r w:rsidR="00352D2D">
              <w:rPr>
                <w:rFonts w:ascii="Verdana" w:hAnsi="Verdana"/>
                <w:bCs/>
                <w:sz w:val="20"/>
                <w:szCs w:val="20"/>
                <w:lang w:val="it-IT"/>
              </w:rPr>
              <w:t>, permarrà</w:t>
            </w:r>
            <w:r w:rsidRPr="006B1D5F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anche dopo l’entrata in vigore delle disposizioni dell‘ art. 1 comma 3 di cui al Documento di Consultazione n. 1/2018, in base al quale sarà utilizzato, </w:t>
            </w:r>
            <w:r w:rsidRPr="00903CBF">
              <w:rPr>
                <w:rFonts w:ascii="Verdana" w:hAnsi="Verdana"/>
                <w:bCs/>
                <w:sz w:val="20"/>
                <w:szCs w:val="20"/>
                <w:lang w:val="it-IT"/>
              </w:rPr>
              <w:t>all’int</w:t>
            </w: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>erno dell’attestato di rischio, lo IUR (</w:t>
            </w:r>
            <w:r w:rsidRPr="006B1D5F">
              <w:rPr>
                <w:rFonts w:ascii="Verdana" w:hAnsi="Verdana"/>
                <w:bCs/>
                <w:i/>
                <w:sz w:val="20"/>
                <w:szCs w:val="20"/>
                <w:lang w:val="it-IT"/>
              </w:rPr>
              <w:t>Identificativo Univoco di Rischio</w:t>
            </w: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). </w:t>
            </w:r>
            <w:r w:rsidR="00903CBF" w:rsidRPr="00903CBF">
              <w:rPr>
                <w:rFonts w:ascii="Verdana" w:hAnsi="Verdana"/>
                <w:bCs/>
                <w:sz w:val="20"/>
                <w:szCs w:val="20"/>
                <w:lang w:val="it-IT"/>
              </w:rPr>
              <w:t>Considerand</w:t>
            </w: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o infatti le finalità dello IUR </w:t>
            </w:r>
            <w:r w:rsidR="00903CBF" w:rsidRPr="00903CBF">
              <w:rPr>
                <w:rFonts w:ascii="Verdana" w:hAnsi="Verdana"/>
                <w:bCs/>
                <w:sz w:val="20"/>
                <w:szCs w:val="20"/>
                <w:lang w:val="it-IT"/>
              </w:rPr>
              <w:t>il suddetto obbligo (di registrazione delle generalità da parte del soggetto utilizzatore di un veicolo in leasing o i</w:t>
            </w: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n noleggio a lungo termine) </w:t>
            </w:r>
            <w:r w:rsidR="00352D2D">
              <w:rPr>
                <w:rFonts w:ascii="Verdana" w:hAnsi="Verdana"/>
                <w:bCs/>
                <w:sz w:val="20"/>
                <w:szCs w:val="20"/>
                <w:lang w:val="it-IT"/>
              </w:rPr>
              <w:t>appare superabile</w:t>
            </w:r>
            <w:bookmarkStart w:id="0" w:name="_GoBack"/>
            <w:bookmarkEnd w:id="0"/>
            <w:r w:rsidR="00903CBF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  <w:p w:rsidR="00691909" w:rsidRPr="00903CBF" w:rsidRDefault="00961029" w:rsidP="00903CBF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61029" w:rsidRPr="00352D2D" w:rsidTr="00D642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29" w:rsidRPr="00144353" w:rsidRDefault="00961029" w:rsidP="00961029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29" w:rsidRPr="00E755C6" w:rsidRDefault="00961029" w:rsidP="00961029">
            <w:pPr>
              <w:spacing w:before="120"/>
              <w:jc w:val="center"/>
              <w:rPr>
                <w:rFonts w:ascii="Verdana" w:hAnsi="Verdana"/>
              </w:rPr>
            </w:pPr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29" w:rsidRPr="00E755C6" w:rsidRDefault="00961029" w:rsidP="00961029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t-IT"/>
              </w:rPr>
            </w:pPr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Si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richiede</w:t>
            </w:r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a Codesta Spettabile Autorità le motivazioni del diverso trattamento che il document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o</w:t>
            </w:r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in consultazione </w:t>
            </w:r>
            <w:proofErr w:type="spellStart"/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prevederebbe</w:t>
            </w:r>
            <w:proofErr w:type="spellEnd"/>
            <w:r w:rsidRPr="00E755C6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tra i veicoli assicurati "a tariffa fissa" rispetto a quelli assicurati con forma tariffaria "a franchigia" (punto che appare non totalmente coerente con quanto riportato a pagina 3 della relazione di presentazione che accomuna entrambe le formule tariffarie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nonché ai contenuti dell’Allegato 2, </w:t>
            </w:r>
            <w:r w:rsidRPr="00123B4C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che attualmente disciplina ancora tutta la normativa concernente i criteri di assegnazione e le regole evolutive de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lla classe di merito universale, del Regolamento ISVAP n. 4/2006).</w:t>
            </w:r>
          </w:p>
        </w:tc>
      </w:tr>
    </w:tbl>
    <w:p w:rsidR="00691909" w:rsidRPr="00E755C6" w:rsidRDefault="00691909" w:rsidP="00691909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:rsidR="00691909" w:rsidRPr="00E755C6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p w:rsidR="00691909" w:rsidRPr="00E755C6" w:rsidRDefault="00691909" w:rsidP="00711EC8">
      <w:pPr>
        <w:spacing w:before="120"/>
        <w:jc w:val="both"/>
        <w:rPr>
          <w:rFonts w:ascii="Verdana" w:hAnsi="Verdana"/>
          <w:sz w:val="20"/>
          <w:szCs w:val="20"/>
          <w:lang w:val="it-IT"/>
        </w:rPr>
      </w:pPr>
    </w:p>
    <w:sectPr w:rsidR="00691909" w:rsidRPr="00E755C6" w:rsidSect="00185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2C" w:rsidRDefault="002D732C">
      <w:r>
        <w:separator/>
      </w:r>
    </w:p>
  </w:endnote>
  <w:endnote w:type="continuationSeparator" w:id="0">
    <w:p w:rsidR="002D732C" w:rsidRDefault="002D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B1" w:rsidRDefault="000E29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54" w:rsidRDefault="00DD06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2C" w:rsidRDefault="002D732C">
      <w:r>
        <w:separator/>
      </w:r>
    </w:p>
  </w:footnote>
  <w:footnote w:type="continuationSeparator" w:id="0">
    <w:p w:rsidR="002D732C" w:rsidRDefault="002D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54" w:rsidRDefault="00DD06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B1" w:rsidRDefault="00DD0654" w:rsidP="00185E5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7DA862C" wp14:editId="755A2045">
          <wp:extent cx="2595880" cy="840740"/>
          <wp:effectExtent l="0" t="0" r="0" b="0"/>
          <wp:docPr id="1" name="Immagine 1" descr="D:\dati\profili\IV50198\UserTemp\OutlookTemp\ivass-marchio rid-2016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i\profili\IV50198\UserTemp\OutlookTemp\ivass-marchio rid-2016-bl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54" w:rsidRDefault="00DD06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2pt" o:bullet="t">
        <v:imagedata r:id="rId1" o:title="clip_image001"/>
      </v:shape>
    </w:pict>
  </w:numPicBullet>
  <w:abstractNum w:abstractNumId="0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263CF"/>
    <w:multiLevelType w:val="multilevel"/>
    <w:tmpl w:val="3AF078A6"/>
    <w:numStyleLink w:val="Decision"/>
  </w:abstractNum>
  <w:abstractNum w:abstractNumId="15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4"/>
  </w:num>
  <w:num w:numId="16">
    <w:abstractNumId w:val="1"/>
  </w:num>
  <w:num w:numId="17">
    <w:abstractNumId w:val="33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29"/>
  </w:num>
  <w:num w:numId="23">
    <w:abstractNumId w:val="17"/>
  </w:num>
  <w:num w:numId="24">
    <w:abstractNumId w:val="2"/>
  </w:num>
  <w:num w:numId="25">
    <w:abstractNumId w:val="32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8"/>
  </w:num>
  <w:num w:numId="31">
    <w:abstractNumId w:val="26"/>
  </w:num>
  <w:num w:numId="32">
    <w:abstractNumId w:val="16"/>
  </w:num>
  <w:num w:numId="33">
    <w:abstractNumId w:val="20"/>
  </w:num>
  <w:num w:numId="34">
    <w:abstractNumId w:val="3"/>
  </w:num>
  <w:num w:numId="35">
    <w:abstractNumId w:val="34"/>
  </w:num>
  <w:num w:numId="36">
    <w:abstractNumId w:val="18"/>
  </w:num>
  <w:num w:numId="3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9"/>
    <w:rsid w:val="000014BC"/>
    <w:rsid w:val="000102E7"/>
    <w:rsid w:val="000109CD"/>
    <w:rsid w:val="00015293"/>
    <w:rsid w:val="00020EEB"/>
    <w:rsid w:val="00033CCC"/>
    <w:rsid w:val="000346C1"/>
    <w:rsid w:val="000363B3"/>
    <w:rsid w:val="00036C1B"/>
    <w:rsid w:val="00040F83"/>
    <w:rsid w:val="00041536"/>
    <w:rsid w:val="0005214C"/>
    <w:rsid w:val="00052570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4AE2"/>
    <w:rsid w:val="000C59A8"/>
    <w:rsid w:val="000C5E2B"/>
    <w:rsid w:val="000C6703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7318"/>
    <w:rsid w:val="000E774E"/>
    <w:rsid w:val="000F0C91"/>
    <w:rsid w:val="000F0F5C"/>
    <w:rsid w:val="000F2C55"/>
    <w:rsid w:val="000F3710"/>
    <w:rsid w:val="00104156"/>
    <w:rsid w:val="0011138C"/>
    <w:rsid w:val="001222B9"/>
    <w:rsid w:val="00122817"/>
    <w:rsid w:val="00123B4C"/>
    <w:rsid w:val="0012453F"/>
    <w:rsid w:val="0013011B"/>
    <w:rsid w:val="00130BB8"/>
    <w:rsid w:val="00132FB8"/>
    <w:rsid w:val="00133481"/>
    <w:rsid w:val="00137079"/>
    <w:rsid w:val="0014253C"/>
    <w:rsid w:val="00144353"/>
    <w:rsid w:val="00144A9D"/>
    <w:rsid w:val="00146223"/>
    <w:rsid w:val="00147F4C"/>
    <w:rsid w:val="00154177"/>
    <w:rsid w:val="0016158E"/>
    <w:rsid w:val="001677A5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4D37"/>
    <w:rsid w:val="001A687E"/>
    <w:rsid w:val="001B01B0"/>
    <w:rsid w:val="001B268D"/>
    <w:rsid w:val="001C06CC"/>
    <w:rsid w:val="001C4B88"/>
    <w:rsid w:val="001D1456"/>
    <w:rsid w:val="001D155B"/>
    <w:rsid w:val="001D433C"/>
    <w:rsid w:val="001D5489"/>
    <w:rsid w:val="001D650E"/>
    <w:rsid w:val="001E1632"/>
    <w:rsid w:val="001E3114"/>
    <w:rsid w:val="001E556F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0E28"/>
    <w:rsid w:val="0022366B"/>
    <w:rsid w:val="00226071"/>
    <w:rsid w:val="00226A74"/>
    <w:rsid w:val="00226FC2"/>
    <w:rsid w:val="00230110"/>
    <w:rsid w:val="00234A04"/>
    <w:rsid w:val="0023690E"/>
    <w:rsid w:val="00242A26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29D7"/>
    <w:rsid w:val="002532D9"/>
    <w:rsid w:val="00255476"/>
    <w:rsid w:val="00255FB8"/>
    <w:rsid w:val="00256613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33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479A"/>
    <w:rsid w:val="002C54E6"/>
    <w:rsid w:val="002C7068"/>
    <w:rsid w:val="002D076A"/>
    <w:rsid w:val="002D520F"/>
    <w:rsid w:val="002D61BC"/>
    <w:rsid w:val="002D732C"/>
    <w:rsid w:val="002E66BF"/>
    <w:rsid w:val="002F374F"/>
    <w:rsid w:val="002F40AF"/>
    <w:rsid w:val="002F7041"/>
    <w:rsid w:val="002F7629"/>
    <w:rsid w:val="003023D2"/>
    <w:rsid w:val="00302D8E"/>
    <w:rsid w:val="0030434D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42456"/>
    <w:rsid w:val="003444E0"/>
    <w:rsid w:val="00345EA1"/>
    <w:rsid w:val="00347CFD"/>
    <w:rsid w:val="003503FB"/>
    <w:rsid w:val="00351538"/>
    <w:rsid w:val="0035230A"/>
    <w:rsid w:val="00352BC2"/>
    <w:rsid w:val="00352D2D"/>
    <w:rsid w:val="003663D2"/>
    <w:rsid w:val="003722FF"/>
    <w:rsid w:val="0037283C"/>
    <w:rsid w:val="00381839"/>
    <w:rsid w:val="003819B3"/>
    <w:rsid w:val="00382664"/>
    <w:rsid w:val="00383BAB"/>
    <w:rsid w:val="00384779"/>
    <w:rsid w:val="0039488F"/>
    <w:rsid w:val="00394DCA"/>
    <w:rsid w:val="00395008"/>
    <w:rsid w:val="00395C3A"/>
    <w:rsid w:val="003A10ED"/>
    <w:rsid w:val="003A34AF"/>
    <w:rsid w:val="003B39D0"/>
    <w:rsid w:val="003B6B18"/>
    <w:rsid w:val="003C2F63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46B8"/>
    <w:rsid w:val="00404C50"/>
    <w:rsid w:val="004108F2"/>
    <w:rsid w:val="0041199E"/>
    <w:rsid w:val="00412592"/>
    <w:rsid w:val="00413375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75543"/>
    <w:rsid w:val="00475A4A"/>
    <w:rsid w:val="00476D02"/>
    <w:rsid w:val="00480194"/>
    <w:rsid w:val="00487ECC"/>
    <w:rsid w:val="004932F0"/>
    <w:rsid w:val="004939DC"/>
    <w:rsid w:val="00493C19"/>
    <w:rsid w:val="00495ACD"/>
    <w:rsid w:val="004A1D2F"/>
    <w:rsid w:val="004A4F23"/>
    <w:rsid w:val="004B2332"/>
    <w:rsid w:val="004B7469"/>
    <w:rsid w:val="004C7A2E"/>
    <w:rsid w:val="004D060E"/>
    <w:rsid w:val="004D60AB"/>
    <w:rsid w:val="004E1753"/>
    <w:rsid w:val="004E317A"/>
    <w:rsid w:val="004E67DF"/>
    <w:rsid w:val="004E6899"/>
    <w:rsid w:val="004E7016"/>
    <w:rsid w:val="004E70B7"/>
    <w:rsid w:val="004F7505"/>
    <w:rsid w:val="004F773B"/>
    <w:rsid w:val="005002D0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7757B"/>
    <w:rsid w:val="0057768F"/>
    <w:rsid w:val="00580C70"/>
    <w:rsid w:val="00581ED1"/>
    <w:rsid w:val="005835C5"/>
    <w:rsid w:val="0058372C"/>
    <w:rsid w:val="00583BC1"/>
    <w:rsid w:val="00584C25"/>
    <w:rsid w:val="00586182"/>
    <w:rsid w:val="00587583"/>
    <w:rsid w:val="00587EEE"/>
    <w:rsid w:val="0059322E"/>
    <w:rsid w:val="00593A77"/>
    <w:rsid w:val="00594F31"/>
    <w:rsid w:val="00595396"/>
    <w:rsid w:val="005976C7"/>
    <w:rsid w:val="005A32C3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77DD"/>
    <w:rsid w:val="00600336"/>
    <w:rsid w:val="006030A9"/>
    <w:rsid w:val="00604F93"/>
    <w:rsid w:val="00614349"/>
    <w:rsid w:val="00616E50"/>
    <w:rsid w:val="00617AD8"/>
    <w:rsid w:val="00622547"/>
    <w:rsid w:val="00622E5F"/>
    <w:rsid w:val="00624EE0"/>
    <w:rsid w:val="006351C2"/>
    <w:rsid w:val="006364C5"/>
    <w:rsid w:val="00636536"/>
    <w:rsid w:val="0064086E"/>
    <w:rsid w:val="00642A5C"/>
    <w:rsid w:val="00644261"/>
    <w:rsid w:val="0064733F"/>
    <w:rsid w:val="00647E0C"/>
    <w:rsid w:val="006508B8"/>
    <w:rsid w:val="00651C58"/>
    <w:rsid w:val="00652E92"/>
    <w:rsid w:val="006533D4"/>
    <w:rsid w:val="0066044C"/>
    <w:rsid w:val="00661A54"/>
    <w:rsid w:val="00663027"/>
    <w:rsid w:val="00666A12"/>
    <w:rsid w:val="00666B04"/>
    <w:rsid w:val="00672BCA"/>
    <w:rsid w:val="00681A31"/>
    <w:rsid w:val="00682769"/>
    <w:rsid w:val="00683487"/>
    <w:rsid w:val="006852F0"/>
    <w:rsid w:val="00686B20"/>
    <w:rsid w:val="00691909"/>
    <w:rsid w:val="0069556B"/>
    <w:rsid w:val="0069585B"/>
    <w:rsid w:val="00695EA4"/>
    <w:rsid w:val="006A0E2C"/>
    <w:rsid w:val="006A2DD8"/>
    <w:rsid w:val="006A624D"/>
    <w:rsid w:val="006B0A1F"/>
    <w:rsid w:val="006B0C71"/>
    <w:rsid w:val="006B1D5F"/>
    <w:rsid w:val="006B3849"/>
    <w:rsid w:val="006B4505"/>
    <w:rsid w:val="006B6BBC"/>
    <w:rsid w:val="006C142C"/>
    <w:rsid w:val="006C2682"/>
    <w:rsid w:val="006C6E24"/>
    <w:rsid w:val="006C76D2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167"/>
    <w:rsid w:val="0075672C"/>
    <w:rsid w:val="00762128"/>
    <w:rsid w:val="00762F49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5097"/>
    <w:rsid w:val="007B31A3"/>
    <w:rsid w:val="007B5400"/>
    <w:rsid w:val="007B59BB"/>
    <w:rsid w:val="007B6155"/>
    <w:rsid w:val="007B65A8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EF2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FF1"/>
    <w:rsid w:val="00850476"/>
    <w:rsid w:val="00855C22"/>
    <w:rsid w:val="00855ED4"/>
    <w:rsid w:val="00856175"/>
    <w:rsid w:val="00862D2D"/>
    <w:rsid w:val="0086507E"/>
    <w:rsid w:val="00866222"/>
    <w:rsid w:val="008713AC"/>
    <w:rsid w:val="008731CD"/>
    <w:rsid w:val="00874152"/>
    <w:rsid w:val="008756E5"/>
    <w:rsid w:val="00877957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7864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3CBF"/>
    <w:rsid w:val="0090517C"/>
    <w:rsid w:val="00907097"/>
    <w:rsid w:val="00912CE3"/>
    <w:rsid w:val="0092348D"/>
    <w:rsid w:val="00924248"/>
    <w:rsid w:val="009263DD"/>
    <w:rsid w:val="00927412"/>
    <w:rsid w:val="0093088E"/>
    <w:rsid w:val="00936056"/>
    <w:rsid w:val="0094390E"/>
    <w:rsid w:val="00950705"/>
    <w:rsid w:val="009547A0"/>
    <w:rsid w:val="00960BB5"/>
    <w:rsid w:val="00960F82"/>
    <w:rsid w:val="00961029"/>
    <w:rsid w:val="00963AFE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93BF3"/>
    <w:rsid w:val="00996993"/>
    <w:rsid w:val="00996E44"/>
    <w:rsid w:val="009A4843"/>
    <w:rsid w:val="009A4945"/>
    <w:rsid w:val="009A6CF4"/>
    <w:rsid w:val="009A795D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20EEE"/>
    <w:rsid w:val="00A224B1"/>
    <w:rsid w:val="00A2687D"/>
    <w:rsid w:val="00A27253"/>
    <w:rsid w:val="00A32E3D"/>
    <w:rsid w:val="00A4049B"/>
    <w:rsid w:val="00A40CB2"/>
    <w:rsid w:val="00A446E0"/>
    <w:rsid w:val="00A5091C"/>
    <w:rsid w:val="00A533E6"/>
    <w:rsid w:val="00A5340A"/>
    <w:rsid w:val="00A540C8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D0F"/>
    <w:rsid w:val="00A97AA3"/>
    <w:rsid w:val="00A97E69"/>
    <w:rsid w:val="00AA33E6"/>
    <w:rsid w:val="00AA436F"/>
    <w:rsid w:val="00AA67F2"/>
    <w:rsid w:val="00AB097A"/>
    <w:rsid w:val="00AB1C7F"/>
    <w:rsid w:val="00AB3A5E"/>
    <w:rsid w:val="00AB4E82"/>
    <w:rsid w:val="00AB5E2F"/>
    <w:rsid w:val="00AB6349"/>
    <w:rsid w:val="00AB65F6"/>
    <w:rsid w:val="00AB776F"/>
    <w:rsid w:val="00AC31A9"/>
    <w:rsid w:val="00AC339F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1685C"/>
    <w:rsid w:val="00B20EC2"/>
    <w:rsid w:val="00B21800"/>
    <w:rsid w:val="00B27098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5AC0"/>
    <w:rsid w:val="00B7612B"/>
    <w:rsid w:val="00B80B71"/>
    <w:rsid w:val="00B84EE7"/>
    <w:rsid w:val="00B913DB"/>
    <w:rsid w:val="00B920B5"/>
    <w:rsid w:val="00BA1155"/>
    <w:rsid w:val="00BA2F95"/>
    <w:rsid w:val="00BA5738"/>
    <w:rsid w:val="00BB3802"/>
    <w:rsid w:val="00BB38C8"/>
    <w:rsid w:val="00BB5908"/>
    <w:rsid w:val="00BC0CDF"/>
    <w:rsid w:val="00BC1AB6"/>
    <w:rsid w:val="00BC1D22"/>
    <w:rsid w:val="00BD0CAF"/>
    <w:rsid w:val="00BD2014"/>
    <w:rsid w:val="00BD2377"/>
    <w:rsid w:val="00BD27E3"/>
    <w:rsid w:val="00BD4198"/>
    <w:rsid w:val="00BD67E4"/>
    <w:rsid w:val="00BE4B32"/>
    <w:rsid w:val="00BE6CE5"/>
    <w:rsid w:val="00BE780F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326FB"/>
    <w:rsid w:val="00C40653"/>
    <w:rsid w:val="00C42523"/>
    <w:rsid w:val="00C479ED"/>
    <w:rsid w:val="00C50C82"/>
    <w:rsid w:val="00C51774"/>
    <w:rsid w:val="00C51F17"/>
    <w:rsid w:val="00C5529D"/>
    <w:rsid w:val="00C553B3"/>
    <w:rsid w:val="00C6532F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A5D82"/>
    <w:rsid w:val="00CB2771"/>
    <w:rsid w:val="00CB6155"/>
    <w:rsid w:val="00CC4D62"/>
    <w:rsid w:val="00CD213E"/>
    <w:rsid w:val="00CD35BB"/>
    <w:rsid w:val="00CD41BA"/>
    <w:rsid w:val="00CD78DD"/>
    <w:rsid w:val="00CE1A51"/>
    <w:rsid w:val="00CE2846"/>
    <w:rsid w:val="00CE5CAF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0654"/>
    <w:rsid w:val="00DD1177"/>
    <w:rsid w:val="00DD19A4"/>
    <w:rsid w:val="00DD4E3E"/>
    <w:rsid w:val="00DD549F"/>
    <w:rsid w:val="00DD6162"/>
    <w:rsid w:val="00DE4DB6"/>
    <w:rsid w:val="00DE72CF"/>
    <w:rsid w:val="00DF563C"/>
    <w:rsid w:val="00E111F5"/>
    <w:rsid w:val="00E129A0"/>
    <w:rsid w:val="00E14D61"/>
    <w:rsid w:val="00E15E32"/>
    <w:rsid w:val="00E24033"/>
    <w:rsid w:val="00E321A6"/>
    <w:rsid w:val="00E34F0E"/>
    <w:rsid w:val="00E37DEA"/>
    <w:rsid w:val="00E4132A"/>
    <w:rsid w:val="00E44730"/>
    <w:rsid w:val="00E47F4F"/>
    <w:rsid w:val="00E50930"/>
    <w:rsid w:val="00E56F2B"/>
    <w:rsid w:val="00E57843"/>
    <w:rsid w:val="00E602A6"/>
    <w:rsid w:val="00E60586"/>
    <w:rsid w:val="00E65244"/>
    <w:rsid w:val="00E70060"/>
    <w:rsid w:val="00E71088"/>
    <w:rsid w:val="00E735A7"/>
    <w:rsid w:val="00E755C6"/>
    <w:rsid w:val="00E762A0"/>
    <w:rsid w:val="00E81050"/>
    <w:rsid w:val="00E83423"/>
    <w:rsid w:val="00E86C14"/>
    <w:rsid w:val="00E90914"/>
    <w:rsid w:val="00E90E96"/>
    <w:rsid w:val="00E91044"/>
    <w:rsid w:val="00E91AA5"/>
    <w:rsid w:val="00E93151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331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14A7"/>
    <w:rsid w:val="00F25271"/>
    <w:rsid w:val="00F31EDC"/>
    <w:rsid w:val="00F35DCE"/>
    <w:rsid w:val="00F35E21"/>
    <w:rsid w:val="00F368DD"/>
    <w:rsid w:val="00F4066A"/>
    <w:rsid w:val="00F42E99"/>
    <w:rsid w:val="00F43128"/>
    <w:rsid w:val="00F44226"/>
    <w:rsid w:val="00F45EE5"/>
    <w:rsid w:val="00F46A08"/>
    <w:rsid w:val="00F53FA3"/>
    <w:rsid w:val="00F57EEF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AB4"/>
    <w:rsid w:val="00FD7FB6"/>
    <w:rsid w:val="00FD7FC1"/>
    <w:rsid w:val="00FE1E6E"/>
    <w:rsid w:val="00FE36B1"/>
    <w:rsid w:val="00FE707C"/>
    <w:rsid w:val="00FE7871"/>
    <w:rsid w:val="00FF0E07"/>
    <w:rsid w:val="00FF2E2A"/>
    <w:rsid w:val="00FF3E38"/>
    <w:rsid w:val="00FF4723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5:docId w15:val="{C8477777-7263-4868-9483-660A366E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9944A0A960814BBE0F6FED9A9B0CDB" ma:contentTypeVersion="0" ma:contentTypeDescription="Creare un nuovo documento." ma:contentTypeScope="" ma:versionID="c862b6dc2d8b1d2a269ec8229956b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F828E-C731-40EE-A06B-241EED54A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F90DD-4880-45E1-9B40-6326D1048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ACFE7-BA95-46FC-A2FC-EF79B385F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ABI</vt:lpstr>
      <vt:lpstr>ABI</vt:lpstr>
    </vt:vector>
  </TitlesOfParts>
  <Company>Ceiops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Scarangella (IVASS)</dc:creator>
  <cp:lastModifiedBy>Luigi Rossi</cp:lastModifiedBy>
  <cp:revision>12</cp:revision>
  <cp:lastPrinted>2017-11-23T10:31:00Z</cp:lastPrinted>
  <dcterms:created xsi:type="dcterms:W3CDTF">2018-02-09T09:31:00Z</dcterms:created>
  <dcterms:modified xsi:type="dcterms:W3CDTF">2018-02-15T17:43:00Z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0x0101003D9944A0A960814BBE0F6FED9A9B0CDB</vt:lpwstr>
  </property>
</Properties>
</file>